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i/>
          <w:sz w:val="28"/>
          <w:szCs w:val="28"/>
          <w:lang w:eastAsia="ar-SA"/>
        </w:rPr>
        <w:t>Ф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акультет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управления и социально-технических сервисов</w:t>
      </w: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Кафедра экономики предприятия</w:t>
      </w:r>
    </w:p>
    <w:p w:rsidR="00DD2134" w:rsidRPr="007D32DC" w:rsidRDefault="00DD2134" w:rsidP="00DD213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011399" w:rsidRDefault="00DD2134" w:rsidP="00DD2134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11399">
        <w:rPr>
          <w:rFonts w:ascii="Times New Roman" w:hAnsi="Times New Roman"/>
          <w:sz w:val="24"/>
          <w:szCs w:val="24"/>
        </w:rPr>
        <w:t xml:space="preserve">УТВЕРЖДЕНО </w:t>
      </w:r>
    </w:p>
    <w:p w:rsidR="00DD2134" w:rsidRPr="00011399" w:rsidRDefault="00DD2134" w:rsidP="00DD2134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11399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D2134" w:rsidRDefault="00DD2134" w:rsidP="00DD2134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11399">
        <w:rPr>
          <w:rFonts w:ascii="Times New Roman" w:hAnsi="Times New Roman"/>
          <w:sz w:val="24"/>
          <w:szCs w:val="24"/>
        </w:rPr>
        <w:t>Протокол №6</w:t>
      </w:r>
    </w:p>
    <w:p w:rsidR="00DD2134" w:rsidRPr="00011399" w:rsidRDefault="00DD2134" w:rsidP="00DD2134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11399">
        <w:rPr>
          <w:rFonts w:ascii="Times New Roman" w:hAnsi="Times New Roman"/>
          <w:sz w:val="24"/>
          <w:szCs w:val="24"/>
        </w:rPr>
        <w:t>«25» февраля 2021 г.</w:t>
      </w:r>
    </w:p>
    <w:p w:rsidR="00DD2134" w:rsidRPr="00011399" w:rsidRDefault="00DD2134" w:rsidP="00DD2134">
      <w:pPr>
        <w:tabs>
          <w:tab w:val="left" w:pos="5529"/>
        </w:tabs>
        <w:suppressAutoHyphens/>
        <w:spacing w:after="0" w:line="240" w:lineRule="auto"/>
        <w:ind w:left="4963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D2134" w:rsidRPr="00011399" w:rsidRDefault="00DD2134" w:rsidP="00DD2134">
      <w:pPr>
        <w:tabs>
          <w:tab w:val="left" w:pos="552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УЧЕБНОЙ ПРАКТИКИ</w:t>
      </w: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DD2134" w:rsidRPr="007D32DC" w:rsidRDefault="00DD2134" w:rsidP="00DD213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DD2134" w:rsidRPr="007D32DC" w:rsidTr="006C7D1B">
        <w:trPr>
          <w:trHeight w:val="303"/>
          <w:jc w:val="center"/>
        </w:trPr>
        <w:tc>
          <w:tcPr>
            <w:tcW w:w="3144" w:type="dxa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 w:rsidRPr="001F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.03.01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</w:t>
            </w:r>
          </w:p>
        </w:tc>
      </w:tr>
      <w:tr w:rsidR="00DD2134" w:rsidRPr="007D32DC" w:rsidTr="006C7D1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D2134" w:rsidRPr="007D32DC" w:rsidTr="006C7D1B">
        <w:trPr>
          <w:trHeight w:val="292"/>
          <w:jc w:val="center"/>
        </w:trPr>
        <w:tc>
          <w:tcPr>
            <w:tcW w:w="3144" w:type="dxa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предприятий и организаций</w:t>
            </w:r>
          </w:p>
        </w:tc>
      </w:tr>
      <w:tr w:rsidR="00DD2134" w:rsidRPr="007D32DC" w:rsidTr="006C7D1B">
        <w:trPr>
          <w:trHeight w:val="292"/>
          <w:jc w:val="center"/>
        </w:trPr>
        <w:tc>
          <w:tcPr>
            <w:tcW w:w="3144" w:type="dxa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D2134" w:rsidRPr="007D32DC" w:rsidTr="006C7D1B">
        <w:trPr>
          <w:trHeight w:val="623"/>
          <w:jc w:val="center"/>
        </w:trPr>
        <w:tc>
          <w:tcPr>
            <w:tcW w:w="3144" w:type="dxa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DD2134" w:rsidRPr="00BC0A37" w:rsidRDefault="00DD2134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бакалавр</w:t>
            </w:r>
          </w:p>
        </w:tc>
      </w:tr>
      <w:tr w:rsidR="00DD2134" w:rsidRPr="007D32DC" w:rsidTr="006C7D1B">
        <w:trPr>
          <w:trHeight w:val="209"/>
          <w:jc w:val="center"/>
        </w:trPr>
        <w:tc>
          <w:tcPr>
            <w:tcW w:w="3144" w:type="dxa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DD2134" w:rsidRPr="007D32DC" w:rsidRDefault="00DD2134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DD2134" w:rsidRPr="007D32DC" w:rsidTr="006C7D1B">
        <w:trPr>
          <w:trHeight w:val="314"/>
          <w:jc w:val="center"/>
        </w:trPr>
        <w:tc>
          <w:tcPr>
            <w:tcW w:w="3144" w:type="dxa"/>
            <w:vAlign w:val="center"/>
          </w:tcPr>
          <w:p w:rsidR="00DD2134" w:rsidRPr="007D32DC" w:rsidRDefault="00DD2134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DD2134" w:rsidRPr="007D32DC" w:rsidRDefault="00DD2134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очная</w:t>
            </w:r>
          </w:p>
        </w:tc>
      </w:tr>
      <w:tr w:rsidR="00DD2134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DD2134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DD2134" w:rsidRPr="00A50CE4" w:rsidRDefault="00DD2134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DD2134" w:rsidRPr="006B3707" w:rsidRDefault="00DD2134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</w:t>
            </w:r>
            <w:r w:rsidRPr="006B3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знакомительная </w:t>
            </w:r>
          </w:p>
        </w:tc>
      </w:tr>
      <w:tr w:rsidR="00DD2134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DD2134" w:rsidRPr="00A50CE4" w:rsidRDefault="00DD2134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DD2134" w:rsidRPr="00A50CE4" w:rsidRDefault="00DD2134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DD2134" w:rsidRPr="007D32DC" w:rsidRDefault="00DD2134" w:rsidP="00DD213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DD2134" w:rsidRPr="007D32DC" w:rsidTr="006C7D1B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134" w:rsidRPr="007D32DC" w:rsidRDefault="00DD2134" w:rsidP="006C7D1B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134" w:rsidRPr="007D32DC" w:rsidRDefault="00DD2134" w:rsidP="006C7D1B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134" w:rsidRPr="007D32DC" w:rsidRDefault="00DD2134" w:rsidP="006C7D1B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DD2134" w:rsidRPr="007D32DC" w:rsidRDefault="00DD2134" w:rsidP="006C7D1B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DD2134" w:rsidRPr="007D32DC" w:rsidTr="006C7D1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134" w:rsidRPr="00BC0A37" w:rsidRDefault="00DD2134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134" w:rsidRPr="00BC0A37" w:rsidRDefault="00DD2134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134" w:rsidRPr="00BC0A37" w:rsidRDefault="00DD2134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DD2134" w:rsidRPr="007D32DC" w:rsidTr="006C7D1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134" w:rsidRPr="00BC0A37" w:rsidRDefault="00DD2134" w:rsidP="006C7D1B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134" w:rsidRPr="00BC0A37" w:rsidRDefault="00DD2134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D2134" w:rsidRPr="00BC0A37" w:rsidRDefault="00DD2134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DD2134" w:rsidRDefault="00DD2134" w:rsidP="00DD213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D2134" w:rsidRDefault="00DD2134" w:rsidP="00DD213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D2134" w:rsidRDefault="00DD2134" w:rsidP="00DD213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D2134" w:rsidRDefault="00DD2134" w:rsidP="00DD213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D2134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DD2134" w:rsidRDefault="00DD2134" w:rsidP="00DD213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DD2134" w:rsidRDefault="00DD2134" w:rsidP="00DD2134">
      <w:pPr>
        <w:numPr>
          <w:ilvl w:val="0"/>
          <w:numId w:val="38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Федерального государственного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обра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зовательного стандарта высшего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образования по направлению подготовки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38.03.01 «Экономика»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, утвержденного приказом Министерства образования и науки РФ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от 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12» августа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20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954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DD2134" w:rsidRPr="007D32DC" w:rsidRDefault="00DD2134" w:rsidP="00DD2134">
      <w:pPr>
        <w:numPr>
          <w:ilvl w:val="0"/>
          <w:numId w:val="38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направлению подготовки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38.03.01 «Экономика»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, профилю подготовки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утвержденного решением Ученого совета НГПУ им. К. Минина от 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25» февраля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протокол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учебной (ознакомительной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Pr="00401F2F">
        <w:rPr>
          <w:rFonts w:ascii="Times New Roman" w:eastAsia="Times New Roman" w:hAnsi="Times New Roman"/>
          <w:sz w:val="28"/>
          <w:szCs w:val="28"/>
          <w:lang w:eastAsia="ru-RU"/>
        </w:rPr>
        <w:t>экономики предприятия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от «24» февраля 2021 г., протокол 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к.э.н., доцент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Е.В. Романовская</w:t>
      </w: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Pr="007D32DC" w:rsidRDefault="00DD2134" w:rsidP="00DD213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D2134" w:rsidRDefault="00DD2134" w:rsidP="00DD2134">
      <w:pPr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CB7D0F" w:rsidRDefault="00CB7D0F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Цели и задачи учебной </w:t>
      </w:r>
      <w:r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401F2F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ознакомительной</w:t>
      </w:r>
      <w:r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401F2F" w:rsidRDefault="007D32DC" w:rsidP="00401F2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401F2F">
        <w:rPr>
          <w:rFonts w:ascii="Times New Roman" w:eastAsia="Times New Roman" w:hAnsi="Times New Roman"/>
          <w:sz w:val="28"/>
          <w:szCs w:val="28"/>
          <w:lang w:eastAsia="ar-SA"/>
        </w:rPr>
        <w:t>Цел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ью </w:t>
      </w:r>
      <w:r w:rsidRPr="00401F2F">
        <w:rPr>
          <w:rFonts w:ascii="Times New Roman" w:eastAsia="Times New Roman" w:hAnsi="Times New Roman"/>
          <w:sz w:val="28"/>
          <w:szCs w:val="28"/>
          <w:lang w:eastAsia="ar-SA"/>
        </w:rPr>
        <w:t>учебной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 (ознакомительной) практики является </w:t>
      </w:r>
      <w:r w:rsidR="00401F2F" w:rsidRPr="00401F2F">
        <w:rPr>
          <w:rFonts w:ascii="Times New Roman" w:hAnsi="Times New Roman"/>
          <w:sz w:val="28"/>
          <w:szCs w:val="28"/>
        </w:rPr>
        <w:t>развитие общекультурных и общепрофессиональных компетенций, которые направлены на закрепление и углубление теоретических знаний, полученных в процессе обучения, приобретение необходимых практических умений и навыков самостоятельной работы в соответствии с направлением подготовки 38.03.01 Экономика, профиль подготовки Экономика предприятий и организаций.</w:t>
      </w:r>
    </w:p>
    <w:p w:rsidR="007D32DC" w:rsidRPr="007D32DC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учебной (ознакомительной)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являются: 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1) закрепление общих представлений о принципах и законах функционирования рыночной экономики, знаний по дисциплинам общепрофессиональной и специальной подготовки;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2) изучение теоретической работы с массивом правовой информации;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3) ознакомление с работой справочно-правовых систем;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Pr="00401F2F">
        <w:rPr>
          <w:rFonts w:ascii="Times New Roman" w:hAnsi="Times New Roman"/>
          <w:sz w:val="28"/>
          <w:szCs w:val="28"/>
        </w:rPr>
        <w:t xml:space="preserve">получение практических навыков поиска информации о деятельности организации в справочно-правовых системах, 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5) формирование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6) изучение передового опыта работы и инновационных технологий на конкретном рабочем месте;</w:t>
      </w:r>
    </w:p>
    <w:p w:rsidR="007D32DC" w:rsidRPr="00401F2F" w:rsidRDefault="00401F2F" w:rsidP="00401F2F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401F2F">
        <w:rPr>
          <w:rFonts w:ascii="Times New Roman" w:hAnsi="Times New Roman"/>
          <w:sz w:val="28"/>
          <w:szCs w:val="28"/>
        </w:rPr>
        <w:t>7) развитие навыков презентации и защиты результатов выполняемой работы.</w:t>
      </w:r>
    </w:p>
    <w:p w:rsidR="007D32DC" w:rsidRPr="007D32DC" w:rsidRDefault="007D32DC" w:rsidP="007D32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401F2F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401F2F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401F2F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практики, соотнесенных с планируемыми результатами освоения ОПОП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учебной (ознакомительной)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401F2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401F2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ОПК-2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401F2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401F2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осуществлять сбор, обработку и статистический анализ данных, необходимых для решения п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оставленных экономических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задач</w:t>
            </w:r>
          </w:p>
        </w:tc>
        <w:tc>
          <w:tcPr>
            <w:tcW w:w="2242" w:type="dxa"/>
          </w:tcPr>
          <w:p w:rsidR="00DE5329" w:rsidRPr="005F0539" w:rsidRDefault="00DE5329" w:rsidP="00DE5329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ОПК-2.1 Определяет источники сбора информации и методы их анализа в соответствии с поставленными целями.</w:t>
            </w:r>
          </w:p>
          <w:p w:rsidR="00180F7F" w:rsidRPr="007D32DC" w:rsidRDefault="00DE5329" w:rsidP="00DE53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ОПК-2.2 Проверяет </w:t>
            </w:r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достоверность, полноту и актуальность данных, необходимых для решения поставленных экономических задач.</w:t>
            </w:r>
          </w:p>
        </w:tc>
        <w:tc>
          <w:tcPr>
            <w:tcW w:w="2807" w:type="dxa"/>
            <w:shd w:val="clear" w:color="auto" w:fill="auto"/>
          </w:tcPr>
          <w:p w:rsidR="00401F2F" w:rsidRPr="00401F2F" w:rsidRDefault="00401F2F" w:rsidP="00876CE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F2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знать: содержание и принципы построения отчетности предприятий различных форм собственности;</w:t>
            </w:r>
          </w:p>
          <w:p w:rsidR="00401F2F" w:rsidRPr="00401F2F" w:rsidRDefault="00401F2F" w:rsidP="00876CE6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F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401F2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интерпретировать финансовую, бухгалтерскую и иную информацию, </w:t>
            </w:r>
            <w:r w:rsidRPr="00401F2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содержащуюся в отчетности предприятий различных форм собственности, организаций, ведомств и т.д.</w:t>
            </w:r>
            <w:r w:rsidRPr="00401F2F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7D32DC" w:rsidRPr="007D32DC" w:rsidRDefault="00401F2F" w:rsidP="00401F2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401F2F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анализа и интерпретации отчетности предприятий различных форм собственности, принятия управленческих решений.</w:t>
            </w:r>
          </w:p>
        </w:tc>
      </w:tr>
    </w:tbl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876CE6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876CE6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в структуре ОПОП бакалавриата </w:t>
      </w:r>
    </w:p>
    <w:p w:rsidR="00876CE6" w:rsidRPr="00876CE6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CE6">
        <w:rPr>
          <w:rFonts w:ascii="Times New Roman" w:hAnsi="Times New Roman"/>
          <w:sz w:val="28"/>
          <w:szCs w:val="28"/>
        </w:rPr>
        <w:t>Учебная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ознакомительна</w:t>
      </w:r>
      <w:r w:rsidRPr="00876CE6">
        <w:rPr>
          <w:rFonts w:ascii="Times New Roman" w:hAnsi="Times New Roman"/>
          <w:sz w:val="28"/>
          <w:szCs w:val="28"/>
        </w:rPr>
        <w:t>я) практика входит в Блок 2. «Практики» ФГОС ВО по направлению подготовки 38.03.01 «Экономика» (степень бакалавр).</w:t>
      </w:r>
    </w:p>
    <w:p w:rsidR="00876CE6" w:rsidRPr="00833582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582">
        <w:rPr>
          <w:rFonts w:ascii="Times New Roman" w:hAnsi="Times New Roman"/>
          <w:sz w:val="28"/>
          <w:szCs w:val="28"/>
        </w:rPr>
        <w:t>Вид практики: учебная.</w:t>
      </w:r>
    </w:p>
    <w:p w:rsidR="00876CE6" w:rsidRPr="00833582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582">
        <w:rPr>
          <w:rFonts w:ascii="Times New Roman" w:hAnsi="Times New Roman"/>
          <w:sz w:val="28"/>
          <w:szCs w:val="28"/>
        </w:rPr>
        <w:t xml:space="preserve">Тип практики: </w:t>
      </w:r>
      <w:r w:rsidR="00833582" w:rsidRPr="00833582">
        <w:rPr>
          <w:rFonts w:ascii="Times New Roman" w:hAnsi="Times New Roman"/>
          <w:sz w:val="28"/>
          <w:szCs w:val="28"/>
        </w:rPr>
        <w:t>ознакомительная</w:t>
      </w:r>
      <w:r w:rsidRPr="00833582">
        <w:rPr>
          <w:rFonts w:ascii="Times New Roman" w:hAnsi="Times New Roman"/>
          <w:sz w:val="28"/>
          <w:szCs w:val="28"/>
        </w:rPr>
        <w:t>.</w:t>
      </w:r>
    </w:p>
    <w:p w:rsidR="007D32DC" w:rsidRPr="00876CE6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582">
        <w:rPr>
          <w:rFonts w:ascii="Times New Roman" w:hAnsi="Times New Roman"/>
          <w:sz w:val="28"/>
          <w:szCs w:val="28"/>
        </w:rPr>
        <w:t>Учебная (ознакомительная) практика студентов, обучающихся по направлению</w:t>
      </w:r>
      <w:r w:rsidRPr="00876CE6">
        <w:rPr>
          <w:rFonts w:ascii="Times New Roman" w:hAnsi="Times New Roman"/>
          <w:sz w:val="28"/>
          <w:szCs w:val="28"/>
        </w:rPr>
        <w:t xml:space="preserve"> 38.03.01«Экономика» (степень бакалавр), профиль «Экономика предприятий и организаций» является базовой частью основной образовательной программы. Студент для прохождения, должен знать дисциплины, изучаемые в пределах программы предшествующих курсов: «Экономи</w:t>
      </w:r>
      <w:r>
        <w:rPr>
          <w:rFonts w:ascii="Times New Roman" w:hAnsi="Times New Roman"/>
          <w:sz w:val="28"/>
          <w:szCs w:val="28"/>
        </w:rPr>
        <w:t>ка</w:t>
      </w:r>
      <w:r w:rsidRPr="00876CE6">
        <w:rPr>
          <w:rFonts w:ascii="Times New Roman" w:hAnsi="Times New Roman"/>
          <w:sz w:val="28"/>
          <w:szCs w:val="28"/>
        </w:rPr>
        <w:t>», «Правоведение».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876CE6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876CE6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876CE6" w:rsidRPr="00876CE6" w:rsidRDefault="00876CE6" w:rsidP="00876CE6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CE6">
        <w:rPr>
          <w:rFonts w:ascii="Times New Roman" w:hAnsi="Times New Roman"/>
          <w:sz w:val="28"/>
          <w:szCs w:val="28"/>
          <w:lang w:eastAsia="ru-RU"/>
        </w:rPr>
        <w:t xml:space="preserve">Способ организации </w:t>
      </w:r>
      <w:r w:rsidRPr="00876CE6">
        <w:rPr>
          <w:rFonts w:ascii="Times New Roman" w:hAnsi="Times New Roman"/>
          <w:bCs/>
          <w:sz w:val="28"/>
          <w:szCs w:val="28"/>
          <w:lang w:eastAsia="ru-RU"/>
        </w:rPr>
        <w:t>учебной (</w:t>
      </w:r>
      <w:r w:rsidRPr="00401F2F">
        <w:rPr>
          <w:rFonts w:ascii="Times New Roman" w:eastAsia="Times New Roman" w:hAnsi="Times New Roman"/>
          <w:sz w:val="28"/>
          <w:szCs w:val="28"/>
          <w:lang w:eastAsia="ar-SA"/>
        </w:rPr>
        <w:t>ознакомительной</w:t>
      </w:r>
      <w:r w:rsidRPr="00876CE6">
        <w:rPr>
          <w:rFonts w:ascii="Times New Roman" w:hAnsi="Times New Roman"/>
          <w:bCs/>
          <w:sz w:val="28"/>
          <w:szCs w:val="28"/>
          <w:lang w:eastAsia="ru-RU"/>
        </w:rPr>
        <w:t xml:space="preserve">) </w:t>
      </w:r>
      <w:r w:rsidRPr="00876CE6">
        <w:rPr>
          <w:rFonts w:ascii="Times New Roman" w:hAnsi="Times New Roman"/>
          <w:sz w:val="28"/>
          <w:szCs w:val="28"/>
          <w:lang w:eastAsia="ru-RU"/>
        </w:rPr>
        <w:t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факторы и их динамику, а также</w:t>
      </w:r>
      <w:r w:rsidRPr="00876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их влияние на функционирование и развитие предприятия (организации).</w:t>
      </w:r>
      <w:r w:rsidRPr="00876CE6">
        <w:rPr>
          <w:rFonts w:ascii="Times New Roman" w:hAnsi="Times New Roman"/>
        </w:rPr>
        <w:t xml:space="preserve"> </w:t>
      </w:r>
      <w:r w:rsidRPr="00876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Выездная практика организуется по заявлению студента.</w:t>
      </w:r>
    </w:p>
    <w:p w:rsidR="00876CE6" w:rsidRPr="00876CE6" w:rsidRDefault="00876CE6" w:rsidP="00876CE6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CE6">
        <w:rPr>
          <w:rFonts w:ascii="Times New Roman" w:hAnsi="Times New Roman"/>
          <w:bCs/>
          <w:sz w:val="28"/>
          <w:szCs w:val="28"/>
          <w:lang w:eastAsia="ru-RU"/>
        </w:rPr>
        <w:t>Учебная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ознакомительная</w:t>
      </w:r>
      <w:r w:rsidRPr="00876CE6">
        <w:rPr>
          <w:rFonts w:ascii="Times New Roman" w:hAnsi="Times New Roman"/>
          <w:bCs/>
          <w:sz w:val="28"/>
          <w:szCs w:val="28"/>
          <w:lang w:eastAsia="ru-RU"/>
        </w:rPr>
        <w:t xml:space="preserve">) </w:t>
      </w:r>
      <w:r w:rsidRPr="00876CE6">
        <w:rPr>
          <w:rFonts w:ascii="Times New Roman" w:hAnsi="Times New Roman"/>
          <w:sz w:val="28"/>
          <w:szCs w:val="28"/>
          <w:lang w:eastAsia="ru-RU"/>
        </w:rPr>
        <w:t>практика осуществляется:</w:t>
      </w:r>
    </w:p>
    <w:p w:rsidR="007D32DC" w:rsidRPr="00876CE6" w:rsidRDefault="00876CE6" w:rsidP="00876CE6">
      <w:pPr>
        <w:pStyle w:val="a4"/>
        <w:numPr>
          <w:ilvl w:val="0"/>
          <w:numId w:val="41"/>
        </w:numPr>
        <w:tabs>
          <w:tab w:val="left" w:pos="708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дискретно 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876CE6" w:rsidRPr="00876CE6" w:rsidRDefault="00876CE6" w:rsidP="00876CE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992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B35CA9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B35CA9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F761D0" w:rsidRPr="00F761D0" w:rsidRDefault="00F761D0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Учебная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ознакомительная</w:t>
      </w: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) практика осуществляется на базе организаций (независимо от организационно-правовых форм) или </w:t>
      </w: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F761D0" w:rsidRPr="00F761D0" w:rsidRDefault="00F761D0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В качестве объектов учебной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ознакомительной</w:t>
      </w: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) 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8" w:tooltip="Акционерные общества" w:history="1">
        <w:r w:rsidRPr="00F761D0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9" w:tooltip="Общества с ограниченной ответственностью (ООО)" w:history="1">
        <w:r w:rsidRPr="00F761D0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и др.), различных сфер деятельности (производство, торговля, выполнение работ, оказание услуг, в т. ч. финансовых). </w:t>
      </w:r>
    </w:p>
    <w:p w:rsidR="007D32DC" w:rsidRPr="00F761D0" w:rsidRDefault="00F761D0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Учебная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ознакомительная</w:t>
      </w: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) практика проводится во 2 семестре и составляет 2 недели.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7D32DC">
        <w:rPr>
          <w:rFonts w:ascii="Times New Roman" w:eastAsia="Times New Roman" w:hAnsi="Times New Roman"/>
          <w:i/>
          <w:lang w:eastAsia="ar-SA"/>
        </w:rPr>
        <w:t>]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261FD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и её продолжительность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3 зачетные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недел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261FD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261FD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Default="00261FD5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1FD5">
        <w:rPr>
          <w:rFonts w:ascii="Times New Roman" w:hAnsi="Times New Roman"/>
          <w:bCs/>
          <w:sz w:val="28"/>
          <w:szCs w:val="28"/>
        </w:rPr>
        <w:t>Общая трудоемкость учебной</w:t>
      </w:r>
      <w:r w:rsidR="00833582">
        <w:rPr>
          <w:rFonts w:ascii="Times New Roman" w:hAnsi="Times New Roman"/>
          <w:bCs/>
          <w:sz w:val="28"/>
          <w:szCs w:val="28"/>
        </w:rPr>
        <w:t xml:space="preserve"> (ознакомительной)</w:t>
      </w:r>
      <w:r w:rsidRPr="00261FD5">
        <w:rPr>
          <w:rFonts w:ascii="Times New Roman" w:hAnsi="Times New Roman"/>
          <w:bCs/>
          <w:sz w:val="28"/>
          <w:szCs w:val="28"/>
        </w:rPr>
        <w:t xml:space="preserve"> практики составляет 3 зачетные единицы, 108 часов.</w:t>
      </w:r>
    </w:p>
    <w:p w:rsidR="00261FD5" w:rsidRDefault="00261FD5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261FD5" w:rsidRPr="00261FD5" w:rsidTr="00DC7225">
        <w:trPr>
          <w:trHeight w:val="1251"/>
        </w:trPr>
        <w:tc>
          <w:tcPr>
            <w:tcW w:w="646" w:type="dxa"/>
            <w:vMerge w:val="restart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Формы текущего контроля</w:t>
            </w:r>
          </w:p>
        </w:tc>
      </w:tr>
      <w:tr w:rsidR="00261FD5" w:rsidRPr="00261FD5" w:rsidTr="00DC7225">
        <w:trPr>
          <w:trHeight w:val="557"/>
        </w:trPr>
        <w:tc>
          <w:tcPr>
            <w:tcW w:w="646" w:type="dxa"/>
            <w:vMerge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Контактная работа с руководителе</w:t>
            </w:r>
            <w:r w:rsidRPr="00261FD5">
              <w:rPr>
                <w:rFonts w:ascii="Times New Roman" w:hAnsi="Times New Roman"/>
              </w:rPr>
              <w:lastRenderedPageBreak/>
              <w:t>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 xml:space="preserve">Общая трудоемкость в </w:t>
            </w:r>
            <w:r w:rsidRPr="00261FD5">
              <w:rPr>
                <w:rFonts w:ascii="Times New Roman" w:hAnsi="Times New Roman"/>
              </w:rPr>
              <w:lastRenderedPageBreak/>
              <w:t>часах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61FD5" w:rsidRPr="00261FD5" w:rsidTr="00DC7225">
        <w:trPr>
          <w:trHeight w:val="557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1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Подготовительный этап.</w:t>
            </w: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Запись в журнале по технике безопасности.</w:t>
            </w:r>
            <w:r w:rsidRPr="00261FD5">
              <w:rPr>
                <w:rFonts w:ascii="Times New Roman" w:hAnsi="Times New Roman"/>
                <w:color w:val="000000"/>
                <w:shd w:val="clear" w:color="auto" w:fill="FFFFFF" w:themeFill="background1"/>
              </w:rPr>
              <w:t xml:space="preserve"> Заполнение дневника.</w:t>
            </w:r>
          </w:p>
        </w:tc>
      </w:tr>
      <w:tr w:rsidR="00261FD5" w:rsidRPr="00261FD5" w:rsidTr="00DC7225">
        <w:trPr>
          <w:trHeight w:val="1251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2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Экспериментальный этап и анализ полученной информации.</w:t>
            </w: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</w:pP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</w:pP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54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12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14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80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Индивидуальное собеседование, заполнение дневника практики</w:t>
            </w:r>
          </w:p>
        </w:tc>
      </w:tr>
      <w:tr w:rsidR="00261FD5" w:rsidRPr="00261FD5" w:rsidTr="00DC7225">
        <w:trPr>
          <w:trHeight w:val="1251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3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Подготовка отчета по практике.</w:t>
            </w: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61FD5"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20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Написание отчета, его презентация.</w:t>
            </w:r>
          </w:p>
        </w:tc>
      </w:tr>
      <w:tr w:rsidR="00261FD5" w:rsidRPr="00261FD5" w:rsidTr="00DC7225">
        <w:tc>
          <w:tcPr>
            <w:tcW w:w="3369" w:type="dxa"/>
            <w:gridSpan w:val="2"/>
          </w:tcPr>
          <w:p w:rsidR="00261FD5" w:rsidRPr="00261FD5" w:rsidRDefault="00261FD5" w:rsidP="00261FD5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Итого:</w:t>
            </w:r>
          </w:p>
        </w:tc>
        <w:tc>
          <w:tcPr>
            <w:tcW w:w="850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72</w:t>
            </w:r>
          </w:p>
        </w:tc>
        <w:tc>
          <w:tcPr>
            <w:tcW w:w="1559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20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261FD5" w:rsidRPr="00261FD5" w:rsidRDefault="00261FD5" w:rsidP="00261FD5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261FD5">
              <w:rPr>
                <w:rFonts w:ascii="Times New Roman" w:hAnsi="Times New Roman"/>
              </w:rPr>
              <w:t>108</w:t>
            </w:r>
          </w:p>
        </w:tc>
      </w:tr>
    </w:tbl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261FD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1. Подготовительный этап.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1.1. Обзорная экскурсия по </w:t>
      </w: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предприятию, инструктаж по технике безопасности. </w:t>
      </w: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экскурсия по </w:t>
      </w: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предприятию, инструктаж по технике безопасности.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2. Экспериментальный этап и анализ полученной информации.</w:t>
      </w:r>
    </w:p>
    <w:p w:rsidR="00261FD5" w:rsidRPr="00261FD5" w:rsidRDefault="00261FD5" w:rsidP="00261F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 xml:space="preserve">2.1. Ознакомление с целями, задачами, видами деятельности, историей развития предприятия. </w:t>
      </w:r>
    </w:p>
    <w:p w:rsidR="00261FD5" w:rsidRPr="00261FD5" w:rsidRDefault="00261FD5" w:rsidP="00261F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2.2. Характеристика предприятия: месторасположение, правовой статус, учредительные документы, лицензия.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2.3. Изучение, сбор и анализ законодательных и нормативных актов, регулирующих деятельность организации.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 Подготовка отчета по практике.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3.1. Написание отчета по собранным материалам.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3.2. Защита отчета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61FD5">
        <w:rPr>
          <w:rFonts w:ascii="Times New Roman" w:hAnsi="Times New Roman"/>
          <w:bCs/>
          <w:sz w:val="28"/>
          <w:szCs w:val="28"/>
          <w:lang w:eastAsia="ru-RU"/>
        </w:rPr>
        <w:t>Так же в рамках практики студент должен осуществлять следующий вид деятельности: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нормативных документов, регламентирующих деятельность подразделений (отделов) предприятия;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нормативных документов (положений, инструкций, приказов) по вопросам организации основной деятельности предприятия;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штатного расписания, особенностей кадровой политики предприятия. Изучение трудовых договоров на предприятии;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изучение иерархии управления. Знакомство с обязанностями и функционально-должностными инструкциями персонала (экономистов, менеджеров высшего, среднего и низшего звена предприятия, бухгалтеров);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характеристика деятельности отдела, в котором студент проходит практику: название отдела, его функции, взаимосвязь с другими отделами, количество и название должностей в отделе, их взаимосвязь, система подчиненности;</w:t>
      </w:r>
    </w:p>
    <w:p w:rsidR="00261FD5" w:rsidRPr="00833582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33582">
        <w:rPr>
          <w:rFonts w:ascii="Times New Roman" w:hAnsi="Times New Roman"/>
          <w:sz w:val="28"/>
          <w:szCs w:val="28"/>
          <w:lang w:eastAsia="ru-RU"/>
        </w:rPr>
        <w:t>согласование отчета по практике с научным руководителем от базы практики;</w:t>
      </w:r>
    </w:p>
    <w:p w:rsidR="00261FD5" w:rsidRPr="00833582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33582">
        <w:rPr>
          <w:rFonts w:ascii="Times New Roman" w:hAnsi="Times New Roman"/>
          <w:sz w:val="28"/>
          <w:szCs w:val="28"/>
          <w:lang w:eastAsia="ru-RU"/>
        </w:rPr>
        <w:t>завершение и офо</w:t>
      </w:r>
      <w:r w:rsidR="00833582">
        <w:rPr>
          <w:rFonts w:ascii="Times New Roman" w:hAnsi="Times New Roman"/>
          <w:sz w:val="28"/>
          <w:szCs w:val="28"/>
          <w:lang w:eastAsia="ru-RU"/>
        </w:rPr>
        <w:t>рмление документов практики.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261FD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261FD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практике</w:t>
      </w:r>
    </w:p>
    <w:p w:rsidR="00261FD5" w:rsidRDefault="00261FD5" w:rsidP="00261FD5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  <w:lang w:eastAsia="ru-RU"/>
        </w:rPr>
        <w:t>В процессе прохождения учебной (</w:t>
      </w:r>
      <w:r w:rsidR="00DC7225">
        <w:rPr>
          <w:rFonts w:ascii="Times New Roman" w:hAnsi="Times New Roman" w:cs="Times New Roman"/>
          <w:sz w:val="28"/>
          <w:szCs w:val="28"/>
          <w:lang w:eastAsia="ru-RU"/>
        </w:rPr>
        <w:t>ознакомительной</w:t>
      </w:r>
      <w:r w:rsidRPr="00FE3FD4">
        <w:rPr>
          <w:rFonts w:ascii="Times New Roman" w:hAnsi="Times New Roman" w:cs="Times New Roman"/>
          <w:sz w:val="28"/>
          <w:szCs w:val="28"/>
          <w:lang w:eastAsia="ru-RU"/>
        </w:rPr>
        <w:t>) практики используется  следующие технологии:</w:t>
      </w:r>
    </w:p>
    <w:p w:rsidR="00261FD5" w:rsidRDefault="00261FD5" w:rsidP="00261FD5">
      <w:pPr>
        <w:pStyle w:val="2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 xml:space="preserve">диалоговая </w:t>
      </w:r>
      <w:r w:rsidRPr="00B930B1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(собеседование, </w:t>
      </w:r>
      <w:r w:rsidRPr="00590836">
        <w:rPr>
          <w:rFonts w:ascii="Times New Roman" w:hAnsi="Times New Roman" w:cs="Times New Roman"/>
          <w:sz w:val="28"/>
          <w:szCs w:val="28"/>
        </w:rPr>
        <w:t>проблемно-поисковые диалоги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0B1">
        <w:rPr>
          <w:rFonts w:ascii="Times New Roman" w:hAnsi="Times New Roman" w:cs="Times New Roman"/>
          <w:sz w:val="28"/>
          <w:szCs w:val="28"/>
        </w:rPr>
        <w:t>;</w:t>
      </w:r>
    </w:p>
    <w:p w:rsidR="00261FD5" w:rsidRDefault="00261FD5" w:rsidP="00261FD5">
      <w:pPr>
        <w:pStyle w:val="2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>технология сотрудничества (рабо</w:t>
      </w:r>
      <w:r>
        <w:rPr>
          <w:rFonts w:ascii="Times New Roman" w:hAnsi="Times New Roman" w:cs="Times New Roman"/>
          <w:sz w:val="28"/>
          <w:szCs w:val="28"/>
        </w:rPr>
        <w:t>та с руководителем по практике).</w:t>
      </w:r>
    </w:p>
    <w:p w:rsidR="007D32DC" w:rsidRPr="007D32DC" w:rsidRDefault="00261FD5" w:rsidP="00261FD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FE3FD4">
        <w:rPr>
          <w:rFonts w:ascii="Times New Roman" w:hAnsi="Times New Roman"/>
          <w:sz w:val="28"/>
          <w:szCs w:val="28"/>
        </w:rPr>
        <w:t>В процессе прохождения учебной (</w:t>
      </w:r>
      <w:r w:rsidR="00DC7225">
        <w:rPr>
          <w:rFonts w:ascii="Times New Roman" w:hAnsi="Times New Roman"/>
          <w:sz w:val="28"/>
          <w:szCs w:val="28"/>
        </w:rPr>
        <w:t>ознакомительной</w:t>
      </w:r>
      <w:r w:rsidRPr="00FE3FD4">
        <w:rPr>
          <w:rFonts w:ascii="Times New Roman" w:hAnsi="Times New Roman"/>
          <w:sz w:val="28"/>
          <w:szCs w:val="28"/>
        </w:rPr>
        <w:t>) практики используется методы проблемного обучения, связанные с решением проблем конкретного объекта исследования; исследовательские методы обучения, связанные с самостоятельным пополнением знаний.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DC722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DC722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C7225" w:rsidRPr="00DC7225" w:rsidRDefault="00DC7225" w:rsidP="00DC72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Отчетность по итогам прохождения учебной </w:t>
      </w:r>
      <w:r w:rsidRPr="00DC7225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ознакомительной</w:t>
      </w:r>
      <w:r w:rsidRPr="00DC7225">
        <w:rPr>
          <w:rFonts w:ascii="Times New Roman" w:hAnsi="Times New Roman"/>
          <w:bCs/>
          <w:sz w:val="28"/>
          <w:szCs w:val="28"/>
        </w:rPr>
        <w:t>)</w:t>
      </w:r>
      <w:r w:rsidRPr="00DC7225">
        <w:rPr>
          <w:rFonts w:ascii="Times New Roman" w:hAnsi="Times New Roman"/>
          <w:sz w:val="28"/>
          <w:szCs w:val="28"/>
        </w:rPr>
        <w:t xml:space="preserve"> практики включает в себя: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дневник о прохождении практики;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отчет о прохождении практики;</w:t>
      </w:r>
    </w:p>
    <w:p w:rsidR="00DC7225" w:rsidRPr="00DC7225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 xml:space="preserve">Результаты </w:t>
      </w:r>
      <w:r w:rsidRPr="00DC7225">
        <w:rPr>
          <w:sz w:val="28"/>
          <w:szCs w:val="28"/>
        </w:rPr>
        <w:t xml:space="preserve">учебной </w:t>
      </w:r>
      <w:r w:rsidRPr="00DC7225">
        <w:rPr>
          <w:bCs/>
          <w:sz w:val="28"/>
          <w:szCs w:val="28"/>
        </w:rPr>
        <w:t>(</w:t>
      </w:r>
      <w:r>
        <w:rPr>
          <w:sz w:val="28"/>
          <w:szCs w:val="28"/>
        </w:rPr>
        <w:t>ознакомительной</w:t>
      </w:r>
      <w:r w:rsidRPr="00DC7225">
        <w:rPr>
          <w:bCs/>
          <w:sz w:val="28"/>
          <w:szCs w:val="28"/>
        </w:rPr>
        <w:t xml:space="preserve">) </w:t>
      </w:r>
      <w:r w:rsidRPr="00DC7225">
        <w:rPr>
          <w:color w:val="000000" w:themeColor="text1"/>
          <w:sz w:val="28"/>
          <w:szCs w:val="28"/>
        </w:rPr>
        <w:t>практики студент обобщает в виде письменного отчета. Отчет по практике является основным документом студента, отражающим, выполненную им работу во время практики, полученные им организационные и технические навыки и знания.</w:t>
      </w:r>
    </w:p>
    <w:p w:rsidR="00DC7225" w:rsidRPr="00833582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 xml:space="preserve">Отчет составляется в соответствии с программой </w:t>
      </w:r>
      <w:r w:rsidRPr="00DC7225">
        <w:rPr>
          <w:sz w:val="28"/>
          <w:szCs w:val="28"/>
        </w:rPr>
        <w:t xml:space="preserve">учебной </w:t>
      </w:r>
      <w:r w:rsidRPr="00DC7225">
        <w:rPr>
          <w:bCs/>
          <w:sz w:val="28"/>
          <w:szCs w:val="28"/>
        </w:rPr>
        <w:t>(</w:t>
      </w:r>
      <w:r>
        <w:rPr>
          <w:sz w:val="28"/>
          <w:szCs w:val="28"/>
        </w:rPr>
        <w:t>ознакомительной</w:t>
      </w:r>
      <w:r w:rsidRPr="00DC7225">
        <w:rPr>
          <w:bCs/>
          <w:sz w:val="28"/>
          <w:szCs w:val="28"/>
        </w:rPr>
        <w:t xml:space="preserve">) </w:t>
      </w:r>
      <w:r w:rsidRPr="00DC7225">
        <w:rPr>
          <w:color w:val="000000" w:themeColor="text1"/>
          <w:sz w:val="28"/>
          <w:szCs w:val="28"/>
        </w:rPr>
        <w:t xml:space="preserve">практики и включает материалы, отражающие общие сведения о базе предприятия, выполненную работу по изучению организационной структуры </w:t>
      </w:r>
      <w:r w:rsidRPr="00833582">
        <w:rPr>
          <w:sz w:val="28"/>
          <w:szCs w:val="28"/>
        </w:rPr>
        <w:t>управления предприятия, задач и функций различных отделов</w:t>
      </w:r>
      <w:r w:rsidR="00833582" w:rsidRPr="00833582">
        <w:rPr>
          <w:sz w:val="28"/>
          <w:szCs w:val="28"/>
        </w:rPr>
        <w:t xml:space="preserve"> </w:t>
      </w:r>
      <w:r w:rsidRPr="00833582">
        <w:rPr>
          <w:sz w:val="28"/>
          <w:szCs w:val="28"/>
        </w:rPr>
        <w:t>и т. д.</w:t>
      </w:r>
    </w:p>
    <w:p w:rsidR="00DC7225" w:rsidRPr="00DC7225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 xml:space="preserve">В отчете описывается методика проведения исследований, отражаются результаты выполнения индивидуального задания, полученного от </w:t>
      </w:r>
      <w:r w:rsidRPr="00DC7225">
        <w:rPr>
          <w:color w:val="000000" w:themeColor="text1"/>
          <w:sz w:val="28"/>
          <w:szCs w:val="28"/>
        </w:rPr>
        <w:lastRenderedPageBreak/>
        <w:t>руководителя. В заключение отчета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Изложение в отчете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отчетные и плановые формы и расчеты могут быть оформлены как приложения к отчету с обязательной ссылкой на них в тексте.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В отчете должно быть отражено:</w:t>
      </w:r>
    </w:p>
    <w:p w:rsidR="00DC7225" w:rsidRPr="00DC722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название, организационно-правовая форма, вид деятельности организации (отраслевая принадлежность, производимая или реализуемая продукция, оказываемые услуги);</w:t>
      </w:r>
    </w:p>
    <w:p w:rsidR="00833582" w:rsidRDefault="00DC7225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место расположения организации;</w:t>
      </w:r>
      <w:r w:rsidR="00833582" w:rsidRPr="00833582">
        <w:rPr>
          <w:color w:val="000000" w:themeColor="text1"/>
          <w:sz w:val="28"/>
          <w:szCs w:val="28"/>
        </w:rPr>
        <w:t xml:space="preserve"> </w:t>
      </w:r>
    </w:p>
    <w:p w:rsidR="00833582" w:rsidRPr="00DC7225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миссию организации;</w:t>
      </w:r>
    </w:p>
    <w:p w:rsid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цели и задачи деятельности;</w:t>
      </w:r>
    </w:p>
    <w:p w:rsidR="00833582" w:rsidRP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масштаб деятельности организации (в конкретных обобщенных показателях);</w:t>
      </w:r>
    </w:p>
    <w:p w:rsidR="00DC7225" w:rsidRPr="00DC7225" w:rsidRDefault="00DC7225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история создания и развития организации: время образования, основные этапы развития);</w:t>
      </w:r>
    </w:p>
    <w:p w:rsidR="00DC7225" w:rsidRPr="00DC722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законодательные и нормативные документы, регулирующие деятельность организации (Гражданский Кодек РФ</w:t>
      </w:r>
      <w:r w:rsidRPr="00DC7225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,</w:t>
      </w:r>
      <w:r w:rsidRPr="00DC7225">
        <w:rPr>
          <w:rStyle w:val="apple-converted-space"/>
          <w:color w:val="000000" w:themeColor="text1"/>
          <w:sz w:val="28"/>
          <w:szCs w:val="28"/>
        </w:rPr>
        <w:t> </w:t>
      </w:r>
      <w:r w:rsidRPr="00DC7225">
        <w:rPr>
          <w:color w:val="000000" w:themeColor="text1"/>
          <w:sz w:val="28"/>
          <w:szCs w:val="28"/>
        </w:rPr>
        <w:t>Трудовой Кодекс РФ, Закон об акционерных обществах, Закон об обществах с ограниченной ответственностью).</w:t>
      </w:r>
    </w:p>
    <w:p w:rsidR="00833582" w:rsidRP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организационная структура управления деятельностью организации с учетом его организационно-правовой формы;</w:t>
      </w:r>
    </w:p>
    <w:p w:rsidR="00833582" w:rsidRP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определить вид организационной структуры управления, указать его преимущества и недостатки;</w:t>
      </w:r>
    </w:p>
    <w:p w:rsid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функционально-должностные обязанности руководителей различных уровней в организации;</w:t>
      </w:r>
    </w:p>
    <w:p w:rsidR="00833582" w:rsidRP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характер организационных отношений между структурными подразделениями;</w:t>
      </w:r>
    </w:p>
    <w:p w:rsidR="00833582" w:rsidRP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компоненты организационной структуры: линейные подразделения (управление основным производством</w:t>
      </w:r>
      <w:r w:rsidRPr="008966BF">
        <w:rPr>
          <w:sz w:val="28"/>
          <w:szCs w:val="28"/>
        </w:rPr>
        <w:t>), функциональные структурные подразделения (совещательные функции и функциональные полномочия), обеспечивающие структурные подразделения</w:t>
      </w:r>
      <w:r>
        <w:rPr>
          <w:sz w:val="28"/>
          <w:szCs w:val="28"/>
        </w:rPr>
        <w:t>.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Вся отчетная документация должна быть оформлена в соответствии с Методическими рекомендациями по оформлению письменных работ.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Объем отчета составляет 25-30 страниц (в компьютерном наборе);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Требования к его оформлению следующие: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поля: верхнее и нижнее – 2 см, левое – 3 см, правое – 1,5 см;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7225">
        <w:rPr>
          <w:rFonts w:ascii="Times New Roman" w:hAnsi="Times New Roman" w:cs="Times New Roman"/>
          <w:sz w:val="28"/>
          <w:szCs w:val="28"/>
        </w:rPr>
        <w:t>шрифт</w:t>
      </w:r>
      <w:r w:rsidRPr="00DC7225">
        <w:rPr>
          <w:rFonts w:ascii="Times New Roman" w:hAnsi="Times New Roman" w:cs="Times New Roman"/>
          <w:sz w:val="28"/>
          <w:szCs w:val="28"/>
          <w:lang w:val="en-US"/>
        </w:rPr>
        <w:t>: Times New Roman;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7225">
        <w:rPr>
          <w:rFonts w:ascii="Times New Roman" w:hAnsi="Times New Roman" w:cs="Times New Roman"/>
          <w:sz w:val="28"/>
          <w:szCs w:val="28"/>
        </w:rPr>
        <w:t>размер шрифта</w:t>
      </w:r>
      <w:r w:rsidRPr="00DC7225">
        <w:rPr>
          <w:rFonts w:ascii="Times New Roman" w:hAnsi="Times New Roman" w:cs="Times New Roman"/>
          <w:sz w:val="28"/>
          <w:szCs w:val="28"/>
          <w:lang w:val="en-US"/>
        </w:rPr>
        <w:t>: 14 pt;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междустрочный интервал: 1,5 строки;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lastRenderedPageBreak/>
        <w:t>сноски: 10 pt через одинарный интервал;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формулы: 10 pt в формульном редакторе Microsoft Equation.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Рекомендуемая структура отчета: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Титульный лист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Введение.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Содержание отчета</w:t>
      </w:r>
    </w:p>
    <w:p w:rsidR="00DC7225" w:rsidRPr="00DC7225" w:rsidRDefault="00DC7225" w:rsidP="00833582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Заключение.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Приложения</w:t>
      </w:r>
    </w:p>
    <w:p w:rsidR="007D32DC" w:rsidRPr="00DC7225" w:rsidRDefault="00DC7225" w:rsidP="0083358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DC7225">
        <w:rPr>
          <w:rFonts w:ascii="Times New Roman" w:hAnsi="Times New Roman"/>
          <w:sz w:val="28"/>
          <w:szCs w:val="28"/>
        </w:rPr>
        <w:t xml:space="preserve">Отчет о прохождении учебной </w:t>
      </w:r>
      <w:r w:rsidRPr="00DC7225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ознакомительной</w:t>
      </w:r>
      <w:r w:rsidRPr="00DC7225">
        <w:rPr>
          <w:rFonts w:ascii="Times New Roman" w:hAnsi="Times New Roman"/>
          <w:bCs/>
          <w:sz w:val="28"/>
          <w:szCs w:val="28"/>
        </w:rPr>
        <w:t>)</w:t>
      </w:r>
      <w:r w:rsidRPr="00DC7225">
        <w:rPr>
          <w:rFonts w:ascii="Times New Roman" w:hAnsi="Times New Roman"/>
          <w:sz w:val="28"/>
          <w:szCs w:val="28"/>
        </w:rPr>
        <w:t xml:space="preserve"> практики студент обязан предоставить на кафедру для проверки в течение 7 дней после даты окончания практики. В течение следующих 7 дней осуществляется защита отчета, по результатам которой выставляется окончательная оценка.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DC722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DC722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D32DC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Контроль прохождения учебной </w:t>
      </w:r>
      <w:r w:rsidRPr="00DC7225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ознакомительной</w:t>
      </w:r>
      <w:r w:rsidRPr="00DC7225">
        <w:rPr>
          <w:rFonts w:ascii="Times New Roman" w:hAnsi="Times New Roman"/>
          <w:bCs/>
          <w:sz w:val="28"/>
          <w:szCs w:val="28"/>
        </w:rPr>
        <w:t xml:space="preserve">) </w:t>
      </w:r>
      <w:r w:rsidRPr="00DC7225">
        <w:rPr>
          <w:rFonts w:ascii="Times New Roman" w:hAnsi="Times New Roman"/>
          <w:sz w:val="28"/>
          <w:szCs w:val="28"/>
        </w:rPr>
        <w:t xml:space="preserve">практики производится в соответствии с Положением о текущем контроле успеваемости и промежуточной аттестации обучающихся. 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Текущий контроль прохождения учебной </w:t>
      </w:r>
      <w:r w:rsidRPr="00DC7225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ознакомительной</w:t>
      </w:r>
      <w:r w:rsidRPr="00DC7225">
        <w:rPr>
          <w:rFonts w:ascii="Times New Roman" w:hAnsi="Times New Roman"/>
          <w:bCs/>
          <w:sz w:val="28"/>
          <w:szCs w:val="28"/>
        </w:rPr>
        <w:t xml:space="preserve">) </w:t>
      </w:r>
      <w:r w:rsidRPr="00DC7225">
        <w:rPr>
          <w:rFonts w:ascii="Times New Roman" w:hAnsi="Times New Roman"/>
          <w:sz w:val="28"/>
          <w:szCs w:val="28"/>
        </w:rPr>
        <w:t xml:space="preserve">практики производится в дискретные временные интервалы руководителем практики в следующих формах: </w:t>
      </w:r>
    </w:p>
    <w:p w:rsidR="00DC7225" w:rsidRPr="00DC7225" w:rsidRDefault="00DC7225" w:rsidP="00DC7225">
      <w:pPr>
        <w:pStyle w:val="a4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 xml:space="preserve">фиксация посещений базы практики; </w:t>
      </w:r>
    </w:p>
    <w:p w:rsidR="00DC7225" w:rsidRPr="00DC7225" w:rsidRDefault="00DC7225" w:rsidP="00DC7225">
      <w:pPr>
        <w:pStyle w:val="a4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текущее заполнение дневника.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Промежуточный контроль по окончании учебной </w:t>
      </w:r>
      <w:r w:rsidRPr="00DC7225">
        <w:rPr>
          <w:rFonts w:ascii="Times New Roman" w:hAnsi="Times New Roman"/>
          <w:bCs/>
          <w:sz w:val="28"/>
          <w:szCs w:val="28"/>
        </w:rPr>
        <w:t xml:space="preserve">(аналитической, научно-исследовательской) </w:t>
      </w:r>
      <w:r w:rsidRPr="00DC7225">
        <w:rPr>
          <w:rFonts w:ascii="Times New Roman" w:hAnsi="Times New Roman"/>
          <w:sz w:val="28"/>
          <w:szCs w:val="28"/>
        </w:rPr>
        <w:t>практики 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 прохождения практики.</w:t>
      </w:r>
    </w:p>
    <w:p w:rsidR="007D32DC" w:rsidRPr="00DC7225" w:rsidRDefault="00DC7225" w:rsidP="00DC72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DC7225">
        <w:rPr>
          <w:rFonts w:ascii="Times New Roman" w:hAnsi="Times New Roman"/>
          <w:sz w:val="28"/>
          <w:szCs w:val="28"/>
        </w:rPr>
        <w:t>Форма промежуточной аттестации – зачет с оценкой.</w:t>
      </w:r>
    </w:p>
    <w:p w:rsidR="007D32DC" w:rsidRPr="00DC7225" w:rsidRDefault="007D32DC" w:rsidP="00DC7225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D32DC" w:rsidRPr="00DC7225" w:rsidRDefault="00DC7225" w:rsidP="00DC72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-4"/>
          <w:lang w:eastAsia="ar-SA"/>
        </w:rPr>
      </w:pPr>
      <w:r w:rsidRPr="00DC7225">
        <w:rPr>
          <w:rFonts w:ascii="Times New Roman" w:hAnsi="Times New Roman"/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DC7225" w:rsidRDefault="007D32DC" w:rsidP="00DC722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11. Перечень учебной литературы и ресурсов сети «Интернет», необходимых для проведения </w:t>
      </w:r>
      <w:r w:rsidR="00DC722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DC722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C7225" w:rsidRPr="00DC7225" w:rsidRDefault="007D32DC" w:rsidP="00DC7225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DC7225" w:rsidRPr="00DC7225">
        <w:rPr>
          <w:rFonts w:ascii="Times New Roman" w:hAnsi="Times New Roman"/>
          <w:sz w:val="28"/>
          <w:szCs w:val="28"/>
        </w:rPr>
        <w:t>а) основная литература:</w:t>
      </w:r>
    </w:p>
    <w:p w:rsidR="00DC7225" w:rsidRPr="006144DC" w:rsidRDefault="00DC7225" w:rsidP="00DC72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44DC">
        <w:rPr>
          <w:rFonts w:ascii="Times New Roman" w:hAnsi="Times New Roman"/>
          <w:sz w:val="28"/>
          <w:szCs w:val="28"/>
        </w:rPr>
        <w:t>1</w:t>
      </w:r>
      <w:r w:rsidRPr="006144D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63760" w:rsidRPr="006144DC">
        <w:rPr>
          <w:rFonts w:ascii="Times New Roman" w:hAnsi="Times New Roman"/>
          <w:sz w:val="28"/>
          <w:szCs w:val="28"/>
          <w:shd w:val="clear" w:color="auto" w:fill="FFFFFF"/>
        </w:rPr>
        <w:t>Беляцкая, Т.Н. Экономика организации: учебное пособие / Т. Н. Беляцкая. – Минск: РИПО, 2020. – 285 с.: табл. – Режим доступа: по подписке. – URL: </w:t>
      </w:r>
      <w:hyperlink r:id="rId10" w:history="1">
        <w:r w:rsidR="00663760" w:rsidRPr="006144D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https://biblioclub.ru/index.php?page=book&amp;id=599431</w:t>
        </w:r>
      </w:hyperlink>
      <w:r w:rsidRPr="006144D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DC7225" w:rsidRPr="006144DC" w:rsidRDefault="00DC7225" w:rsidP="00DC7225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144DC">
        <w:rPr>
          <w:rFonts w:ascii="Times New Roman" w:hAnsi="Times New Roman"/>
          <w:sz w:val="28"/>
          <w:szCs w:val="28"/>
        </w:rPr>
        <w:t xml:space="preserve">2. </w:t>
      </w:r>
      <w:r w:rsidR="00663760" w:rsidRPr="006144DC">
        <w:rPr>
          <w:rFonts w:ascii="Times New Roman" w:hAnsi="Times New Roman"/>
          <w:sz w:val="28"/>
          <w:szCs w:val="28"/>
          <w:shd w:val="clear" w:color="auto" w:fill="FFFFFF"/>
        </w:rPr>
        <w:t>Витебская, Е.С. Экономика организации: учебное пособие / Е. С. Витебская. – Минск: РИПО, 2020. – 297 с. : табл. – Режим доступа: по подписке. – URL: </w:t>
      </w:r>
      <w:hyperlink r:id="rId11" w:history="1">
        <w:r w:rsidR="00663760" w:rsidRPr="006144D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https://biblioclub.ru/index.php?page=book&amp;id=600067</w:t>
        </w:r>
      </w:hyperlink>
      <w:r w:rsidR="00663760" w:rsidRPr="006144DC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DC7225" w:rsidRPr="006144DC" w:rsidRDefault="00DC7225" w:rsidP="00DC722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144DC">
        <w:rPr>
          <w:rFonts w:ascii="Times New Roman" w:hAnsi="Times New Roman"/>
          <w:sz w:val="28"/>
          <w:szCs w:val="28"/>
        </w:rPr>
        <w:t xml:space="preserve">3. </w:t>
      </w:r>
      <w:r w:rsidR="00663760" w:rsidRPr="006144DC">
        <w:rPr>
          <w:rFonts w:ascii="Times New Roman" w:hAnsi="Times New Roman"/>
          <w:sz w:val="28"/>
          <w:szCs w:val="28"/>
          <w:shd w:val="clear" w:color="auto" w:fill="FFFFFF"/>
        </w:rPr>
        <w:t>Сукало, Г.М. Экономика организации: учебное пособие : [12+] / Г. М. Сукало. – Москва; Берлин : Директ-Медиа, 2021. – 213 с. : ил., табл. – Режим доступа: по подписке. – URL: </w:t>
      </w:r>
      <w:hyperlink r:id="rId12" w:history="1">
        <w:r w:rsidR="00663760" w:rsidRPr="006144D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https://biblioclub.ru/index.php?page=book&amp;id=601713</w:t>
        </w:r>
      </w:hyperlink>
    </w:p>
    <w:p w:rsidR="00DC7225" w:rsidRPr="006144DC" w:rsidRDefault="00DC7225" w:rsidP="00DC7225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225" w:rsidRPr="006144DC" w:rsidRDefault="00DC7225" w:rsidP="00DC7225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4DC">
        <w:rPr>
          <w:rFonts w:ascii="Times New Roman" w:hAnsi="Times New Roman" w:cs="Times New Roman"/>
          <w:sz w:val="28"/>
          <w:szCs w:val="28"/>
        </w:rPr>
        <w:t>б) дополнительная литература:</w:t>
      </w:r>
    </w:p>
    <w:p w:rsidR="00663760" w:rsidRPr="006144DC" w:rsidRDefault="00663760" w:rsidP="00663760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144DC"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 w:rsidRPr="006144DC">
        <w:rPr>
          <w:rFonts w:ascii="Times New Roman" w:hAnsi="Times New Roman"/>
          <w:sz w:val="28"/>
          <w:szCs w:val="28"/>
        </w:rPr>
        <w:t>Ефимова, Е. Г. Экономика: учебник / Е. Г. Ефимова. – 4-е изд., стер. – Москва: ФЛИНТА, 2018. – 392 с.: табл., граф. – Режим доступа: по подписке. – URL: </w:t>
      </w:r>
      <w:hyperlink r:id="rId13" w:history="1">
        <w:r w:rsidRPr="006144DC">
          <w:rPr>
            <w:rFonts w:ascii="Times New Roman" w:hAnsi="Times New Roman"/>
            <w:sz w:val="28"/>
            <w:szCs w:val="28"/>
          </w:rPr>
          <w:t>https://biblioclub.ru/index.php?page=book&amp;id=461003</w:t>
        </w:r>
      </w:hyperlink>
      <w:r w:rsidRPr="006144DC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DC7225" w:rsidRPr="006144DC" w:rsidRDefault="00663760" w:rsidP="00DC72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44DC">
        <w:rPr>
          <w:rFonts w:ascii="Times New Roman" w:hAnsi="Times New Roman"/>
          <w:sz w:val="28"/>
          <w:szCs w:val="28"/>
        </w:rPr>
        <w:t>2</w:t>
      </w:r>
      <w:r w:rsidR="00DC7225" w:rsidRPr="006144DC">
        <w:rPr>
          <w:rFonts w:ascii="Times New Roman" w:hAnsi="Times New Roman"/>
          <w:sz w:val="28"/>
          <w:szCs w:val="28"/>
        </w:rPr>
        <w:t xml:space="preserve">. </w:t>
      </w:r>
      <w:r w:rsidRPr="006144DC">
        <w:rPr>
          <w:rFonts w:ascii="Times New Roman" w:hAnsi="Times New Roman"/>
          <w:sz w:val="28"/>
          <w:szCs w:val="28"/>
        </w:rPr>
        <w:t>Максимова, В. Ф. Микроэкономика: учебник / В. Ф. Максимова. – 8-е изд., перераб. и доп. – Москва : Университет Синергия, 2020. – 468 с.: табл., граф. – (Университетская серия). – Режим доступа: по подписке. – URL: </w:t>
      </w:r>
      <w:hyperlink r:id="rId14" w:history="1">
        <w:r w:rsidRPr="006144DC">
          <w:rPr>
            <w:rFonts w:ascii="Times New Roman" w:hAnsi="Times New Roman"/>
            <w:sz w:val="28"/>
            <w:szCs w:val="28"/>
          </w:rPr>
          <w:t>https://biblioclub.ru/index.php?page=book&amp;id=571516</w:t>
        </w:r>
      </w:hyperlink>
    </w:p>
    <w:p w:rsidR="00663760" w:rsidRPr="006144DC" w:rsidRDefault="00663760" w:rsidP="00663760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4DC">
        <w:rPr>
          <w:rFonts w:ascii="Times New Roman" w:hAnsi="Times New Roman" w:cs="Times New Roman"/>
          <w:sz w:val="28"/>
          <w:szCs w:val="28"/>
        </w:rPr>
        <w:t>3. Нуралиев, С.У. Экономика: учебник / С.У. Нуралиев, Д.С. Нуралиева. - Москва : Издательско-торговая корпорация «Дашков и К°», 2018. - 431 с. : ил. - (Учебные издания для бакалавров). - Библиогр. в кн. - ISBN 978-5-394-02412-2; То же [Электронный ресурс]. - URL: </w:t>
      </w:r>
      <w:hyperlink r:id="rId15" w:history="1">
        <w:r w:rsidRPr="006144DC">
          <w:rPr>
            <w:rFonts w:ascii="Times New Roman" w:hAnsi="Times New Roman" w:cs="Times New Roman"/>
            <w:sz w:val="28"/>
            <w:szCs w:val="28"/>
          </w:rPr>
          <w:t>http://biblioclub.ru/index.php?page=book&amp;id=495807</w:t>
        </w:r>
      </w:hyperlink>
    </w:p>
    <w:p w:rsidR="00DC7225" w:rsidRPr="006144DC" w:rsidRDefault="00663760" w:rsidP="00DC72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44DC">
        <w:rPr>
          <w:rFonts w:ascii="Times New Roman" w:hAnsi="Times New Roman"/>
          <w:sz w:val="28"/>
          <w:szCs w:val="28"/>
        </w:rPr>
        <w:t>4</w:t>
      </w:r>
      <w:r w:rsidR="00DC7225" w:rsidRPr="006144DC">
        <w:rPr>
          <w:rFonts w:ascii="Times New Roman" w:hAnsi="Times New Roman"/>
          <w:sz w:val="28"/>
          <w:szCs w:val="28"/>
        </w:rPr>
        <w:t xml:space="preserve">. </w:t>
      </w:r>
      <w:r w:rsidRPr="006144DC">
        <w:rPr>
          <w:rFonts w:ascii="Times New Roman" w:hAnsi="Times New Roman"/>
          <w:sz w:val="28"/>
          <w:szCs w:val="28"/>
        </w:rPr>
        <w:t>Экономическая теория: учебник: / В. М. Агеев, А. А. Кочетков, В. И. Новичков и др. ; под общ. ред. А. А. Кочеткова. – 6-е изд, стер. – Москва: Дашков и К°, 2020. – 696 с. : ил. – (Учебные издания для бакалавров). – Режим доступа: по подписке. – URL: </w:t>
      </w:r>
      <w:hyperlink r:id="rId16" w:history="1">
        <w:r w:rsidRPr="006144DC">
          <w:rPr>
            <w:rFonts w:ascii="Times New Roman" w:hAnsi="Times New Roman"/>
            <w:sz w:val="28"/>
            <w:szCs w:val="28"/>
          </w:rPr>
          <w:t>https://biblioclub.ru/index.php?page=book&amp;id=573175</w:t>
        </w:r>
      </w:hyperlink>
    </w:p>
    <w:p w:rsidR="00DC7225" w:rsidRPr="006144DC" w:rsidRDefault="00DC7225" w:rsidP="00DC7225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C7225" w:rsidRPr="00DC7225" w:rsidRDefault="00DC7225" w:rsidP="00DC7225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в) программное обеспечение и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DC7225" w:rsidRPr="00DC7225" w:rsidTr="00DC7225">
        <w:trPr>
          <w:trHeight w:val="49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E646C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7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http://garant.ru/</w:t>
              </w:r>
            </w:hyperlink>
            <w:r w:rsidR="00DC7225" w:rsidRPr="00DC722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Справочная система «Гарант»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E646C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8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http://minfin.ru/</w:t>
              </w:r>
            </w:hyperlink>
            <w:r w:rsidR="00DC7225" w:rsidRPr="00DC722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E646C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9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Официальный сайт </w:t>
            </w:r>
            <w:hyperlink r:id="rId20" w:history="1">
              <w:r w:rsidRPr="00DC7225">
                <w:rPr>
                  <w:rFonts w:ascii="Times New Roman" w:hAnsi="Times New Roman"/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DC7225" w:rsidRPr="00DC7225" w:rsidTr="00DC7225">
        <w:trPr>
          <w:trHeight w:val="41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E646C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1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www.consultant.ru</w:t>
              </w:r>
            </w:hyperlink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E646C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22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  <w:lang w:val="en-US"/>
                </w:rPr>
                <w:t>www.e</w:t>
              </w:r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library.ru</w:t>
              </w:r>
            </w:hyperlink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электронная библиотечная система: база данных содержит сведения об отечественных книгах и периодических изданиях по науке, технологии, медицине и образованию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2E646C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3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http://www.ecsocman.edu.ru/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Федеральный образовательный портал – «Экономика, социология, менеджмент»</w:t>
            </w:r>
          </w:p>
        </w:tc>
      </w:tr>
    </w:tbl>
    <w:p w:rsidR="007D32DC" w:rsidRPr="00DC7225" w:rsidRDefault="007D32DC" w:rsidP="00DC7225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DC722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DC722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F7DEE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sz w:val="28"/>
          <w:szCs w:val="28"/>
        </w:rPr>
        <w:t xml:space="preserve">- 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пакет программ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Microsoft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Office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>- 1С: Предприятие;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>- Антиплагиат;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ABBYY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FineReader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F7DEE">
        <w:rPr>
          <w:rFonts w:ascii="Times New Roman" w:hAnsi="Times New Roman"/>
          <w:bCs/>
          <w:i/>
          <w:sz w:val="28"/>
          <w:szCs w:val="28"/>
        </w:rPr>
        <w:t>б) Перечень информационных справочных систем: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hyperlink r:id="rId24" w:history="1">
        <w:r w:rsidRPr="006F7DEE">
          <w:rPr>
            <w:rStyle w:val="af5"/>
            <w:rFonts w:ascii="Times New Roman" w:hAnsi="Times New Roman"/>
            <w:bCs/>
            <w:sz w:val="28"/>
            <w:szCs w:val="28"/>
            <w:lang w:eastAsia="ru-RU"/>
          </w:rPr>
          <w:t>www.consultant.ru</w:t>
        </w:r>
      </w:hyperlink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hyperlink r:id="rId25" w:history="1">
        <w:r w:rsidRPr="006F7DEE">
          <w:rPr>
            <w:rStyle w:val="af5"/>
            <w:rFonts w:ascii="Times New Roman" w:hAnsi="Times New Roman"/>
            <w:bCs/>
            <w:sz w:val="28"/>
            <w:szCs w:val="28"/>
            <w:lang w:eastAsia="ru-RU"/>
          </w:rPr>
          <w:t>www.garant.ru</w:t>
        </w:r>
      </w:hyperlink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– Информационно-правовой портал «ГАРАНТ.РУ».</w:t>
      </w:r>
    </w:p>
    <w:p w:rsidR="007D32DC" w:rsidRPr="006F7DEE" w:rsidRDefault="007D32DC" w:rsidP="006F7DE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7D32DC" w:rsidRPr="007D32DC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3F691D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3F691D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3F691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3F691D" w:rsidRDefault="003F691D" w:rsidP="003F691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EFEFE"/>
        </w:rPr>
      </w:pPr>
      <w:r w:rsidRPr="003F691D">
        <w:rPr>
          <w:rFonts w:ascii="Times New Roman" w:hAnsi="Times New Roman"/>
          <w:sz w:val="28"/>
          <w:szCs w:val="28"/>
        </w:rPr>
        <w:t>Необходим доступ к персональному компьютеру со стандартным набором программного обеспечения и сети Internet,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3F691D">
        <w:rPr>
          <w:rFonts w:ascii="Times New Roman" w:hAnsi="Times New Roman"/>
          <w:sz w:val="28"/>
          <w:szCs w:val="28"/>
          <w:shd w:val="clear" w:color="auto" w:fill="FEFEFE"/>
        </w:rPr>
        <w:t>.</w:t>
      </w:r>
    </w:p>
    <w:p w:rsidR="007D32DC" w:rsidRPr="007D32DC" w:rsidRDefault="007D32DC" w:rsidP="0088697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88697C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9790" cy="8393490"/>
            <wp:effectExtent l="0" t="0" r="3810" b="7620"/>
            <wp:docPr id="3" name="Рисунок 3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7D32DC" w:rsidTr="00635607">
        <w:tc>
          <w:tcPr>
            <w:tcW w:w="5070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A27972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833582" w:rsidRDefault="00833582">
      <w:p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</w:p>
    <w:p w:rsidR="00833582" w:rsidRPr="00833582" w:rsidRDefault="00833582" w:rsidP="00833582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582" w:rsidRPr="00833582" w:rsidRDefault="00833582" w:rsidP="00833582">
      <w:pPr>
        <w:spacing w:after="0" w:line="240" w:lineRule="auto"/>
        <w:ind w:left="-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Рейтинг-план по учебной </w:t>
      </w:r>
      <w:r w:rsidR="00D72E5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(ознакомительной) </w:t>
      </w:r>
      <w:r w:rsidRPr="008335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практике</w:t>
      </w:r>
    </w:p>
    <w:p w:rsidR="00833582" w:rsidRDefault="00833582" w:rsidP="00833582">
      <w:pPr>
        <w:spacing w:after="0" w:line="240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33582" w:rsidRPr="00833582" w:rsidRDefault="00833582" w:rsidP="0083358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Направление, профиль подготовки </w:t>
      </w:r>
      <w:r w:rsidRPr="0083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38.0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83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.01 Экономика, Экономика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предприятий и организаций</w:t>
      </w:r>
    </w:p>
    <w:p w:rsidR="00833582" w:rsidRPr="00833582" w:rsidRDefault="00833582" w:rsidP="00833582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курс 1, семестр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20__  /20__  гг.</w:t>
      </w:r>
    </w:p>
    <w:p w:rsidR="00833582" w:rsidRPr="00833582" w:rsidRDefault="00833582" w:rsidP="00833582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Количество ЗЕ по плану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</w:p>
    <w:p w:rsidR="00833582" w:rsidRPr="00833582" w:rsidRDefault="00833582" w:rsidP="0083358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промежуточной аттестации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зачет с оценкой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833582" w:rsidRPr="00833582" w:rsidRDefault="00833582" w:rsidP="0083358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Количество часов по учебному плану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108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</w:p>
    <w:p w:rsidR="00833582" w:rsidRPr="00833582" w:rsidRDefault="00833582" w:rsidP="0083358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Преподаватель: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</w:p>
    <w:p w:rsidR="00833582" w:rsidRPr="00833582" w:rsidRDefault="00833582" w:rsidP="00833582">
      <w:pPr>
        <w:spacing w:after="0" w:line="240" w:lineRule="auto"/>
        <w:ind w:left="-15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eastAsia="Times New Roman"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833582" w:rsidRPr="00833582" w:rsidRDefault="00833582" w:rsidP="0083358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1853"/>
        <w:gridCol w:w="1304"/>
        <w:gridCol w:w="1093"/>
        <w:gridCol w:w="1617"/>
        <w:gridCol w:w="1853"/>
        <w:gridCol w:w="1332"/>
      </w:tblGrid>
      <w:tr w:rsidR="00833582" w:rsidRPr="00833582" w:rsidTr="0083358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  оценивания</w:t>
            </w:r>
          </w:p>
        </w:tc>
      </w:tr>
      <w:tr w:rsidR="00833582" w:rsidRPr="00833582" w:rsidTr="008335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582" w:rsidRPr="00833582" w:rsidTr="0083358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33582" w:rsidRPr="00833582" w:rsidTr="0083358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33582" w:rsidRPr="00833582" w:rsidTr="0083358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33582" w:rsidRPr="00833582" w:rsidTr="0083358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</w:tbl>
    <w:p w:rsid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Утверждено на заседании кафедры экономики предприятия</w:t>
      </w: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Протокол №__________________ от «____» ______________20___ г.</w:t>
      </w: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Зав. кафедрой ____________________ /_______________/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Преподаватель _____________________</w:t>
      </w: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F16F8D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BC0A37">
      <w:footerReference w:type="default" r:id="rId27"/>
      <w:footerReference w:type="first" r:id="rId2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46C" w:rsidRDefault="002E646C" w:rsidP="00CA7167">
      <w:pPr>
        <w:spacing w:after="0" w:line="240" w:lineRule="auto"/>
      </w:pPr>
      <w:r>
        <w:separator/>
      </w:r>
    </w:p>
  </w:endnote>
  <w:endnote w:type="continuationSeparator" w:id="0">
    <w:p w:rsidR="002E646C" w:rsidRDefault="002E646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DC7225" w:rsidRDefault="00E03422">
        <w:pPr>
          <w:pStyle w:val="ae"/>
          <w:jc w:val="right"/>
        </w:pPr>
        <w:r>
          <w:fldChar w:fldCharType="begin"/>
        </w:r>
        <w:r w:rsidR="00DC7225">
          <w:instrText>PAGE   \* MERGEFORMAT</w:instrText>
        </w:r>
        <w:r>
          <w:fldChar w:fldCharType="separate"/>
        </w:r>
        <w:r w:rsidR="00DD2134">
          <w:rPr>
            <w:noProof/>
          </w:rPr>
          <w:t>2</w:t>
        </w:r>
        <w:r>
          <w:fldChar w:fldCharType="end"/>
        </w:r>
      </w:p>
    </w:sdtContent>
  </w:sdt>
  <w:p w:rsidR="00DC7225" w:rsidRDefault="00DC722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225" w:rsidRDefault="00DC7225">
    <w:pPr>
      <w:pStyle w:val="ae"/>
      <w:jc w:val="right"/>
    </w:pPr>
  </w:p>
  <w:p w:rsidR="00DC7225" w:rsidRDefault="00DC722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46C" w:rsidRDefault="002E646C" w:rsidP="00CA7167">
      <w:pPr>
        <w:spacing w:after="0" w:line="240" w:lineRule="auto"/>
      </w:pPr>
      <w:r>
        <w:separator/>
      </w:r>
    </w:p>
  </w:footnote>
  <w:footnote w:type="continuationSeparator" w:id="0">
    <w:p w:rsidR="002E646C" w:rsidRDefault="002E646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4A5851C0"/>
    <w:multiLevelType w:val="hybridMultilevel"/>
    <w:tmpl w:val="D758C308"/>
    <w:lvl w:ilvl="0" w:tplc="7D58298C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3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C56EC"/>
    <w:multiLevelType w:val="hybridMultilevel"/>
    <w:tmpl w:val="29203276"/>
    <w:lvl w:ilvl="0" w:tplc="DEEC7E5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41"/>
  </w:num>
  <w:num w:numId="3">
    <w:abstractNumId w:val="10"/>
  </w:num>
  <w:num w:numId="4">
    <w:abstractNumId w:val="8"/>
  </w:num>
  <w:num w:numId="5">
    <w:abstractNumId w:val="38"/>
  </w:num>
  <w:num w:numId="6">
    <w:abstractNumId w:val="43"/>
  </w:num>
  <w:num w:numId="7">
    <w:abstractNumId w:val="15"/>
  </w:num>
  <w:num w:numId="8">
    <w:abstractNumId w:val="6"/>
  </w:num>
  <w:num w:numId="9">
    <w:abstractNumId w:val="47"/>
  </w:num>
  <w:num w:numId="10">
    <w:abstractNumId w:val="31"/>
  </w:num>
  <w:num w:numId="11">
    <w:abstractNumId w:val="12"/>
  </w:num>
  <w:num w:numId="12">
    <w:abstractNumId w:val="22"/>
  </w:num>
  <w:num w:numId="13">
    <w:abstractNumId w:val="19"/>
  </w:num>
  <w:num w:numId="14">
    <w:abstractNumId w:val="42"/>
  </w:num>
  <w:num w:numId="15">
    <w:abstractNumId w:val="9"/>
  </w:num>
  <w:num w:numId="16">
    <w:abstractNumId w:val="33"/>
  </w:num>
  <w:num w:numId="17">
    <w:abstractNumId w:val="4"/>
  </w:num>
  <w:num w:numId="18">
    <w:abstractNumId w:val="20"/>
  </w:num>
  <w:num w:numId="19">
    <w:abstractNumId w:val="25"/>
  </w:num>
  <w:num w:numId="20">
    <w:abstractNumId w:val="35"/>
  </w:num>
  <w:num w:numId="21">
    <w:abstractNumId w:val="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7"/>
  </w:num>
  <w:num w:numId="26">
    <w:abstractNumId w:val="14"/>
  </w:num>
  <w:num w:numId="27">
    <w:abstractNumId w:val="46"/>
  </w:num>
  <w:num w:numId="28">
    <w:abstractNumId w:val="2"/>
  </w:num>
  <w:num w:numId="29">
    <w:abstractNumId w:val="29"/>
  </w:num>
  <w:num w:numId="30">
    <w:abstractNumId w:val="40"/>
  </w:num>
  <w:num w:numId="31">
    <w:abstractNumId w:val="18"/>
  </w:num>
  <w:num w:numId="32">
    <w:abstractNumId w:val="30"/>
  </w:num>
  <w:num w:numId="33">
    <w:abstractNumId w:val="36"/>
  </w:num>
  <w:num w:numId="34">
    <w:abstractNumId w:val="1"/>
  </w:num>
  <w:num w:numId="35">
    <w:abstractNumId w:val="39"/>
  </w:num>
  <w:num w:numId="36">
    <w:abstractNumId w:val="28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32"/>
  </w:num>
  <w:num w:numId="41">
    <w:abstractNumId w:val="24"/>
  </w:num>
  <w:num w:numId="42">
    <w:abstractNumId w:val="27"/>
  </w:num>
  <w:num w:numId="43">
    <w:abstractNumId w:val="5"/>
  </w:num>
  <w:num w:numId="44">
    <w:abstractNumId w:val="23"/>
  </w:num>
  <w:num w:numId="45">
    <w:abstractNumId w:val="16"/>
  </w:num>
  <w:num w:numId="46">
    <w:abstractNumId w:val="26"/>
  </w:num>
  <w:num w:numId="47">
    <w:abstractNumId w:val="11"/>
  </w:num>
  <w:num w:numId="48">
    <w:abstractNumId w:val="21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0F7F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37E8"/>
    <w:rsid w:val="0022609C"/>
    <w:rsid w:val="00242947"/>
    <w:rsid w:val="002508F5"/>
    <w:rsid w:val="00261FD5"/>
    <w:rsid w:val="0027327D"/>
    <w:rsid w:val="00283884"/>
    <w:rsid w:val="002861AF"/>
    <w:rsid w:val="0029039B"/>
    <w:rsid w:val="0029079E"/>
    <w:rsid w:val="002A0B87"/>
    <w:rsid w:val="002A20F2"/>
    <w:rsid w:val="002B0124"/>
    <w:rsid w:val="002C330B"/>
    <w:rsid w:val="002C4E8B"/>
    <w:rsid w:val="002D299C"/>
    <w:rsid w:val="002E646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F691D"/>
    <w:rsid w:val="00401F2F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9520D"/>
    <w:rsid w:val="004A5D98"/>
    <w:rsid w:val="004B1AFB"/>
    <w:rsid w:val="004B2ECB"/>
    <w:rsid w:val="004C1CD1"/>
    <w:rsid w:val="004C4FF9"/>
    <w:rsid w:val="004C7616"/>
    <w:rsid w:val="004D1D18"/>
    <w:rsid w:val="004D43BB"/>
    <w:rsid w:val="004D5381"/>
    <w:rsid w:val="004E13F8"/>
    <w:rsid w:val="004F0FB5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144DC"/>
    <w:rsid w:val="00635607"/>
    <w:rsid w:val="0064694A"/>
    <w:rsid w:val="00652B87"/>
    <w:rsid w:val="006618A3"/>
    <w:rsid w:val="00663760"/>
    <w:rsid w:val="006715DA"/>
    <w:rsid w:val="00673EA3"/>
    <w:rsid w:val="00695872"/>
    <w:rsid w:val="006B3707"/>
    <w:rsid w:val="006C10A5"/>
    <w:rsid w:val="006E62D8"/>
    <w:rsid w:val="006F53B0"/>
    <w:rsid w:val="006F7DEE"/>
    <w:rsid w:val="007023A8"/>
    <w:rsid w:val="00702A5B"/>
    <w:rsid w:val="00717FA0"/>
    <w:rsid w:val="0072173C"/>
    <w:rsid w:val="007243BC"/>
    <w:rsid w:val="0073305F"/>
    <w:rsid w:val="007371CA"/>
    <w:rsid w:val="00737E4D"/>
    <w:rsid w:val="00743DE1"/>
    <w:rsid w:val="0076486C"/>
    <w:rsid w:val="00771F0D"/>
    <w:rsid w:val="0078061B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582"/>
    <w:rsid w:val="00833CC1"/>
    <w:rsid w:val="00834163"/>
    <w:rsid w:val="008374DF"/>
    <w:rsid w:val="00852B82"/>
    <w:rsid w:val="008542F1"/>
    <w:rsid w:val="00860C86"/>
    <w:rsid w:val="0086709B"/>
    <w:rsid w:val="008710D2"/>
    <w:rsid w:val="00876CE6"/>
    <w:rsid w:val="0088697C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296E"/>
    <w:rsid w:val="00A66B9C"/>
    <w:rsid w:val="00A71600"/>
    <w:rsid w:val="00A721C5"/>
    <w:rsid w:val="00A81EA5"/>
    <w:rsid w:val="00A81F9D"/>
    <w:rsid w:val="00A83061"/>
    <w:rsid w:val="00AA3688"/>
    <w:rsid w:val="00AA64DC"/>
    <w:rsid w:val="00AA6AFD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5CA9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C0A37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12CB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B7D0F"/>
    <w:rsid w:val="00CC3E9E"/>
    <w:rsid w:val="00CD3425"/>
    <w:rsid w:val="00CF676C"/>
    <w:rsid w:val="00CF69F3"/>
    <w:rsid w:val="00CF752F"/>
    <w:rsid w:val="00D441B7"/>
    <w:rsid w:val="00D474ED"/>
    <w:rsid w:val="00D6125B"/>
    <w:rsid w:val="00D72E53"/>
    <w:rsid w:val="00D8032E"/>
    <w:rsid w:val="00D83CDC"/>
    <w:rsid w:val="00D87715"/>
    <w:rsid w:val="00DB4BDC"/>
    <w:rsid w:val="00DB597C"/>
    <w:rsid w:val="00DC7225"/>
    <w:rsid w:val="00DD2134"/>
    <w:rsid w:val="00DE0C70"/>
    <w:rsid w:val="00DE0EDF"/>
    <w:rsid w:val="00DE5329"/>
    <w:rsid w:val="00E03422"/>
    <w:rsid w:val="00E04C4E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5C1"/>
    <w:rsid w:val="00F74C29"/>
    <w:rsid w:val="00F761D0"/>
    <w:rsid w:val="00F77C11"/>
    <w:rsid w:val="00FC1348"/>
    <w:rsid w:val="00FC2A4E"/>
    <w:rsid w:val="00FC2FF0"/>
    <w:rsid w:val="00FC358D"/>
    <w:rsid w:val="00FC4A9E"/>
    <w:rsid w:val="00FC696E"/>
    <w:rsid w:val="00FC6A18"/>
    <w:rsid w:val="00FD0776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1DD2DA"/>
  <w15:docId w15:val="{81BDA9DF-4D93-427F-AC63-666C16F68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"/>
    <w:uiPriority w:val="99"/>
    <w:qFormat/>
    <w:rsid w:val="00261FD5"/>
    <w:pPr>
      <w:ind w:left="720"/>
    </w:pPr>
    <w:rPr>
      <w:rFonts w:eastAsia="Times New Roman" w:cs="Calibri"/>
    </w:rPr>
  </w:style>
  <w:style w:type="character" w:styleId="af5">
    <w:name w:val="Hyperlink"/>
    <w:basedOn w:val="a0"/>
    <w:uiPriority w:val="99"/>
    <w:unhideWhenUsed/>
    <w:rsid w:val="00DC7225"/>
    <w:rPr>
      <w:color w:val="0000FF" w:themeColor="hyperlink"/>
      <w:u w:val="single"/>
    </w:rPr>
  </w:style>
  <w:style w:type="character" w:customStyle="1" w:styleId="apple-tab-span">
    <w:name w:val="apple-tab-span"/>
    <w:basedOn w:val="a0"/>
    <w:rsid w:val="00833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95770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aktcionernie_obshestva/" TargetMode="External"/><Relationship Id="rId13" Type="http://schemas.openxmlformats.org/officeDocument/2006/relationships/hyperlink" Target="https://biblioclub.ru/index.php?page=book&amp;id=461003" TargetMode="External"/><Relationship Id="rId18" Type="http://schemas.openxmlformats.org/officeDocument/2006/relationships/hyperlink" Target="http://minfin.ru/" TargetMode="External"/><Relationship Id="rId26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01713" TargetMode="External"/><Relationship Id="rId17" Type="http://schemas.openxmlformats.org/officeDocument/2006/relationships/hyperlink" Target="http://garant.ru/" TargetMode="External"/><Relationship Id="rId25" Type="http://schemas.openxmlformats.org/officeDocument/2006/relationships/hyperlink" Target="http://www.gar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3175" TargetMode="External"/><Relationship Id="rId20" Type="http://schemas.openxmlformats.org/officeDocument/2006/relationships/hyperlink" Target="http://minec.government-nnov.ru/?id=100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00067" TargetMode="External"/><Relationship Id="rId24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5807" TargetMode="External"/><Relationship Id="rId23" Type="http://schemas.openxmlformats.org/officeDocument/2006/relationships/hyperlink" Target="http://www.ecsocman.edu.ru/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biblioclub.ru/index.php?page=book&amp;id=599431" TargetMode="External"/><Relationship Id="rId19" Type="http://schemas.openxmlformats.org/officeDocument/2006/relationships/hyperlink" Target="http://minec.government-nn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shestva_s_ogranichennoj_otvetstvennostmzyu__ooo_/" TargetMode="External"/><Relationship Id="rId14" Type="http://schemas.openxmlformats.org/officeDocument/2006/relationships/hyperlink" Target="https://biblioclub.ru/index.php?page=book&amp;id=571516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31A54-21B7-4F4D-9386-8AA7725F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14</Pages>
  <Words>3159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42</cp:revision>
  <cp:lastPrinted>2018-12-19T08:37:00Z</cp:lastPrinted>
  <dcterms:created xsi:type="dcterms:W3CDTF">2020-11-27T06:44:00Z</dcterms:created>
  <dcterms:modified xsi:type="dcterms:W3CDTF">2021-09-27T15:10:00Z</dcterms:modified>
</cp:coreProperties>
</file>